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0320C99B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445CC8">
            <w:rPr>
              <w:rFonts w:ascii="Times New Roman" w:hAnsi="Times New Roman" w:cs="Times New Roman"/>
              <w:b/>
              <w:sz w:val="24"/>
              <w:szCs w:val="24"/>
            </w:rPr>
            <w:t>1486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9E2B87">
            <w:rPr>
              <w:rFonts w:ascii="Times New Roman" w:hAnsi="Times New Roman" w:cs="Times New Roman"/>
              <w:b/>
              <w:sz w:val="24"/>
              <w:szCs w:val="24"/>
            </w:rPr>
            <w:t>2022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6C7A7B57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445CC8">
            <w:rPr>
              <w:rFonts w:ascii="Times New Roman" w:hAnsi="Times New Roman" w:cs="Times New Roman"/>
              <w:b/>
              <w:sz w:val="24"/>
              <w:szCs w:val="24"/>
            </w:rPr>
            <w:t>Patricia Michels Sandrini - Matrícula 954.157-8;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29E8E8E3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45CC8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</w:p>
    <w:p w14:paraId="6F6C6B11" w14:textId="5F2B9EB1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45CC8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23EED1ED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45CC8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</w:p>
    <w:p w14:paraId="58A8B1E2" w14:textId="1E0F59FE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45CC8">
            <w:rPr>
              <w:rFonts w:ascii="Times New Roman" w:hAnsi="Times New Roman"/>
              <w:bCs/>
              <w:sz w:val="24"/>
            </w:rPr>
            <w:t>Tânia Cristina Gomes da Cunha - Matrícula 658.609-0-01;</w:t>
          </w:r>
        </w:sdtContent>
      </w:sdt>
    </w:p>
    <w:p w14:paraId="6083D8EE" w14:textId="5E818A90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45CC8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5F6B8F32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445CC8">
            <w:rPr>
              <w:rFonts w:ascii="Times New Roman" w:hAnsi="Times New Roman"/>
              <w:b/>
              <w:sz w:val="24"/>
            </w:rPr>
            <w:t>Luiz Eduardo Schmitt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2EB9DC19" w:rsidR="00F93AD7" w:rsidRPr="00025156" w:rsidRDefault="00445CC8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2-10-21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21 de outubro de 2022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6DD9F4AD" w:rsidR="002418EF" w:rsidRPr="00025156" w:rsidRDefault="00445CC8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7429D6F4" w:rsidR="00B12A3C" w:rsidRPr="00B12A3C" w:rsidRDefault="00445CC8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Patricia Michels Sandrini - Matrícula 954.157-8;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bookmarkStart w:id="0" w:name="_GoBack"/>
      <w:bookmarkEnd w:id="0"/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45CC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4B2277" w:rsidRDefault="00C82608" w:rsidP="00C82608">
          <w:pPr>
            <w:pStyle w:val="82D65706879845639A657B37395501E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4B2277" w:rsidRDefault="00C82608" w:rsidP="00C82608">
          <w:pPr>
            <w:pStyle w:val="18D15D6059E74CAD915227C42C1795E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4B2277" w:rsidRDefault="00C82608" w:rsidP="00C82608">
          <w:pPr>
            <w:pStyle w:val="CB68E821F72C45E0B9EE5EA5FAE8B9A0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4B2277" w:rsidRDefault="00C82608" w:rsidP="00C82608">
          <w:pPr>
            <w:pStyle w:val="B3BE20B186594777BB2B33F689C1599E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4B2277"/>
    <w:rsid w:val="0076462B"/>
    <w:rsid w:val="007B406A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82608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  <w:style w:type="paragraph" w:customStyle="1" w:styleId="82D65706879845639A657B37395501E3">
    <w:name w:val="82D65706879845639A657B37395501E3"/>
    <w:rsid w:val="00C82608"/>
  </w:style>
  <w:style w:type="paragraph" w:customStyle="1" w:styleId="0B45D843E443421880710723F4908ABA">
    <w:name w:val="0B45D843E443421880710723F4908ABA"/>
    <w:rsid w:val="00C82608"/>
  </w:style>
  <w:style w:type="paragraph" w:customStyle="1" w:styleId="18D15D6059E74CAD915227C42C1795EE">
    <w:name w:val="18D15D6059E74CAD915227C42C1795EE"/>
    <w:rsid w:val="00C82608"/>
  </w:style>
  <w:style w:type="paragraph" w:customStyle="1" w:styleId="CB68E821F72C45E0B9EE5EA5FAE8B9A0">
    <w:name w:val="CB68E821F72C45E0B9EE5EA5FAE8B9A0"/>
    <w:rsid w:val="00C82608"/>
  </w:style>
  <w:style w:type="paragraph" w:customStyle="1" w:styleId="B3BE20B186594777BB2B33F689C1599E">
    <w:name w:val="B3BE20B186594777BB2B33F689C1599E"/>
    <w:rsid w:val="00C826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F43C9-9C36-403E-99C0-F3F6F70A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159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10</cp:revision>
  <cp:lastPrinted>2018-12-04T15:59:00Z</cp:lastPrinted>
  <dcterms:created xsi:type="dcterms:W3CDTF">2020-03-16T21:12:00Z</dcterms:created>
  <dcterms:modified xsi:type="dcterms:W3CDTF">2022-10-21T17:45:00Z</dcterms:modified>
</cp:coreProperties>
</file>